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931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5382"/>
        <w:gridCol w:w="5175"/>
      </w:tblGrid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Акционерное общество "Астраханская сетевязальная фабрика"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 xml:space="preserve">414000, обл. Астраханская, </w:t>
            </w:r>
            <w:proofErr w:type="gramStart"/>
            <w:r w:rsidRPr="00B315A0">
              <w:rPr>
                <w:rFonts w:ascii="Tahoma" w:hAnsi="Tahoma" w:cs="Tahoma"/>
                <w:sz w:val="16"/>
                <w:szCs w:val="16"/>
              </w:rPr>
              <w:t>г</w:t>
            </w:r>
            <w:proofErr w:type="gramEnd"/>
            <w:r w:rsidRPr="00B315A0">
              <w:rPr>
                <w:rFonts w:ascii="Tahoma" w:hAnsi="Tahoma" w:cs="Tahoma"/>
                <w:sz w:val="16"/>
                <w:szCs w:val="16"/>
              </w:rPr>
              <w:t>. Астрахань, ул. Красная Набережная, д.171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Годовое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21 мая 2022 года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 xml:space="preserve">15 июня 2022 года </w:t>
            </w:r>
          </w:p>
        </w:tc>
      </w:tr>
      <w:tr w:rsidR="00B315A0" w:rsidTr="00B315A0"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5A0" w:rsidRPr="00B315A0" w:rsidRDefault="00B315A0" w:rsidP="003718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B315A0">
              <w:rPr>
                <w:rFonts w:ascii="Tahoma" w:hAnsi="Tahoma" w:cs="Tahoma"/>
                <w:sz w:val="16"/>
                <w:szCs w:val="16"/>
              </w:rPr>
              <w:t>Акционерное общество «Независимая регистраторская компания Р.О.С.Т.»; г. Москва; 107076, г. Москва, ул. Стромынка, д. 18, корп. 5Б, помещение IX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1) Утверждение годового отчета общества по результатам отчетного 2021 года.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2) Утверждение годовой бухгалтерской (финансовой) отчетности общества по итогам 2021 года.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3) Утверждение распределения прибыли и убытков общества по результатам отчетного 2021 года.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4) 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5) Утверждение положения о наблюдательном совете общества.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6) Утверждение положения о вознаграждениях и компенсациях членам наблюдательного совета.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7) Избрание членов Наблюдательного Совета.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8) Избрание членов Ревизиооной комиссии общества.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9) Утверждение аудитора общества.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10) Внесение изменений в устав общества.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11) О </w:t>
      </w:r>
      <w:proofErr w:type="gramStart"/>
      <w:r w:rsidRPr="00B315A0">
        <w:rPr>
          <w:rFonts w:ascii="Tahoma" w:hAnsi="Tahoma"/>
          <w:sz w:val="16"/>
          <w:szCs w:val="16"/>
        </w:rPr>
        <w:t>досрочном</w:t>
      </w:r>
      <w:proofErr w:type="gramEnd"/>
      <w:r w:rsidRPr="00B315A0">
        <w:rPr>
          <w:rFonts w:ascii="Tahoma" w:hAnsi="Tahoma"/>
          <w:sz w:val="16"/>
          <w:szCs w:val="16"/>
        </w:rPr>
        <w:t xml:space="preserve"> прекращение полномочий единоличного исполнительного органа общества, генерального директора Акционерного общества «Астраханская сетевязальная фабрика» Бычкова Анатолия Андреевича.</w:t>
      </w:r>
    </w:p>
    <w:p w:rsidR="00B315A0" w:rsidRPr="00B315A0" w:rsidRDefault="00B315A0" w:rsidP="00B315A0">
      <w:pPr>
        <w:ind w:left="567"/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12) Образование единоличного исполнительного органа обществ</w:t>
      </w:r>
      <w:proofErr w:type="gramStart"/>
      <w:r w:rsidRPr="00B315A0">
        <w:rPr>
          <w:rFonts w:ascii="Tahoma" w:hAnsi="Tahoma"/>
          <w:sz w:val="16"/>
          <w:szCs w:val="16"/>
        </w:rPr>
        <w:t>а(</w:t>
      </w:r>
      <w:proofErr w:type="gramEnd"/>
      <w:r w:rsidRPr="00B315A0">
        <w:rPr>
          <w:rFonts w:ascii="Tahoma" w:hAnsi="Tahoma"/>
          <w:sz w:val="16"/>
          <w:szCs w:val="16"/>
        </w:rPr>
        <w:t>избрание генерального директора).</w:t>
      </w:r>
    </w:p>
    <w:p w:rsidR="005846DD" w:rsidRPr="00B315A0" w:rsidRDefault="005846DD" w:rsidP="00BE4D72">
      <w:pPr>
        <w:ind w:right="424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1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годового отчета общества по результатам отчетного 2021 года.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годовой отчет Акционерного общества «Астраханская сетевязальная фабрика» по результатам отчетного 2021 года.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2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годовой бухгалтерской (финансовой) отчетности общества по итогам 2021 года.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годовую бухгалтерскую (финансовую) отчетность Акционерного общества «Астраханская сетевязальная фабрика»  по результатам 2021 г.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3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распределения прибыли и убытков общества по результатам отчетного 2021 года.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распределение прибыл</w:t>
      </w:r>
      <w:proofErr w:type="gramStart"/>
      <w:r w:rsidRPr="00B315A0">
        <w:rPr>
          <w:rFonts w:ascii="Tahoma" w:hAnsi="Tahoma"/>
          <w:sz w:val="16"/>
          <w:szCs w:val="16"/>
        </w:rPr>
        <w:t>и(</w:t>
      </w:r>
      <w:proofErr w:type="gramEnd"/>
      <w:r w:rsidRPr="00B315A0">
        <w:rPr>
          <w:rFonts w:ascii="Tahoma" w:hAnsi="Tahoma"/>
          <w:sz w:val="16"/>
          <w:szCs w:val="16"/>
        </w:rPr>
        <w:t>убытков) общества по результатам 2021 г. Дивиденды по обыкновенным акциям Общества по результатам 2021 г. не выплачивать.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4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Членам Наблюдательного совета общества за исполнение ими своих обязанностей вознаграждение и компенсации расходов, связанных с исполнением ими функций членов Наблюдательного совета общества выплачивать ежеквартально в полуторном размере средней зарплаты, сложившейся по фабрике за квартал.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5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положения о наблюдательном совете общества.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положение о наблюдательном совете Акционерного общества «Астраханская сетевязальная фабрика».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6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положения о вознаграждениях и компенсациях членам наблюдательного совета.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положение о вознаграждениях и компенсациях членам наблюдательного совета Акционерного общества «Астраханская сетевязальная фабрика».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7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Избрание членов Наблюдательного Совета.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114 230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114 230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87 410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6236"/>
        <w:gridCol w:w="3504"/>
      </w:tblGrid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№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>/п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Ф.И.О. кандидата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</w:tr>
      <w:tr w:rsidR="00B315A0" w:rsidRPr="00B315A0" w:rsidTr="0037186A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"ЗА", распределение голосов по кандидатам</w:t>
            </w:r>
          </w:p>
        </w:tc>
      </w:tr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Бычков   Анатолий Андреевич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17 482 </w:t>
            </w:r>
          </w:p>
        </w:tc>
      </w:tr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2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Барасова  Халия  Утебкалиевна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17 482 </w:t>
            </w:r>
          </w:p>
        </w:tc>
      </w:tr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3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Булгакова Екатерина Вадимовна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17 482 </w:t>
            </w:r>
          </w:p>
        </w:tc>
      </w:tr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4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Бычков  Ефим Анатольевич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17 482 </w:t>
            </w:r>
          </w:p>
        </w:tc>
      </w:tr>
      <w:tr w:rsidR="00B315A0" w:rsidRPr="00B315A0" w:rsidTr="0037186A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5</w:t>
            </w:r>
          </w:p>
        </w:tc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Киняпина Ольга Вячеславовна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17 482 </w:t>
            </w:r>
          </w:p>
        </w:tc>
      </w:tr>
      <w:tr w:rsidR="00B315A0" w:rsidRPr="00B315A0" w:rsidTr="0037186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"ПРОТИВ"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315A0" w:rsidRPr="00B315A0" w:rsidTr="0037186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"ВОЗДЕРЖАЛСЯ"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315A0" w:rsidRPr="00B315A0" w:rsidTr="0037186A">
        <w:trPr>
          <w:cantSplit/>
        </w:trPr>
        <w:tc>
          <w:tcPr>
            <w:tcW w:w="103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b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"Недействительные"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315A0" w:rsidRPr="00B315A0" w:rsidTr="0037186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"По иным основаниям"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0 </w:t>
            </w:r>
          </w:p>
        </w:tc>
      </w:tr>
      <w:tr w:rsidR="00B315A0" w:rsidRPr="00B315A0" w:rsidTr="0037186A">
        <w:trPr>
          <w:cantSplit/>
        </w:trPr>
        <w:tc>
          <w:tcPr>
            <w:tcW w:w="68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3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87 410 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Избрать в Наблюдательный совет общества следующих кандидатов: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1. Бычков   Анатолий Андреевич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2. Барасова  Халия  Утебкалиевна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3. Булгакова Екатерина Вадимовна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4. Бычков  Ефим Анатольевич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5. Киняпина Ольга Вячеславовна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8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Избрание членов Ревизиооной комиссии общества.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5 364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lastRenderedPageBreak/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0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отсутствовал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0.000000%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Результаты голосования по вопросу № 8 не подсчитывались ввиду отсутствия кворума.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9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Утверждение аудитора общества.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Утвердить в качестве аудитора Общества - ООО "Аудит Бизнес Трейд".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10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Внесение изменений в устав общества.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Утвердить следующее изменение </w:t>
      </w:r>
      <w:proofErr w:type="gramStart"/>
      <w:r w:rsidRPr="00B315A0">
        <w:rPr>
          <w:rFonts w:ascii="Tahoma" w:hAnsi="Tahoma"/>
          <w:sz w:val="16"/>
          <w:szCs w:val="16"/>
        </w:rPr>
        <w:t>в</w:t>
      </w:r>
      <w:proofErr w:type="gramEnd"/>
      <w:r w:rsidRPr="00B315A0">
        <w:rPr>
          <w:rFonts w:ascii="Tahoma" w:hAnsi="Tahoma"/>
          <w:sz w:val="16"/>
          <w:szCs w:val="16"/>
        </w:rPr>
        <w:t xml:space="preserve"> </w:t>
      </w:r>
      <w:proofErr w:type="gramStart"/>
      <w:r w:rsidRPr="00B315A0">
        <w:rPr>
          <w:rFonts w:ascii="Tahoma" w:hAnsi="Tahoma"/>
          <w:sz w:val="16"/>
          <w:szCs w:val="16"/>
        </w:rPr>
        <w:t>Устава</w:t>
      </w:r>
      <w:proofErr w:type="gramEnd"/>
      <w:r w:rsidRPr="00B315A0">
        <w:rPr>
          <w:rFonts w:ascii="Tahoma" w:hAnsi="Tahoma"/>
          <w:sz w:val="16"/>
          <w:szCs w:val="16"/>
        </w:rPr>
        <w:t xml:space="preserve"> общества: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Пункт 10.5. Статьи 10. Наблюдательный совет Общества, изложить в следующей редакции: 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10.5 Количественный состав Наблюдательного совета Общества составляет три члена.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Далее по тексту без изменений.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11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О </w:t>
      </w:r>
      <w:proofErr w:type="gramStart"/>
      <w:r w:rsidRPr="00B315A0">
        <w:rPr>
          <w:rFonts w:ascii="Tahoma" w:hAnsi="Tahoma"/>
          <w:sz w:val="16"/>
          <w:szCs w:val="16"/>
        </w:rPr>
        <w:t>досрочном</w:t>
      </w:r>
      <w:proofErr w:type="gramEnd"/>
      <w:r w:rsidRPr="00B315A0">
        <w:rPr>
          <w:rFonts w:ascii="Tahoma" w:hAnsi="Tahoma"/>
          <w:sz w:val="16"/>
          <w:szCs w:val="16"/>
        </w:rPr>
        <w:t xml:space="preserve"> прекращение полномочий единоличного исполнительного органа общества, генерального директора Акционерного общества «Астраханская сетевязальная фабрика» Бычкова Анатолия Андреевича.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lastRenderedPageBreak/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Досрочно прекратить полномочия генерального директора Акционерного общества «Астраханская сетевязальная фабрика» Бычкова Анатолия Андреевича.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 xml:space="preserve"> 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Кворум и итоги голосования по вопросу № 12 повестки дня: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Образование единоличного исполнительного органа обществ</w:t>
      </w:r>
      <w:proofErr w:type="gramStart"/>
      <w:r w:rsidRPr="00B315A0">
        <w:rPr>
          <w:rFonts w:ascii="Tahoma" w:hAnsi="Tahoma"/>
          <w:sz w:val="16"/>
          <w:szCs w:val="16"/>
        </w:rPr>
        <w:t>а(</w:t>
      </w:r>
      <w:proofErr w:type="gramEnd"/>
      <w:r w:rsidRPr="00B315A0">
        <w:rPr>
          <w:rFonts w:ascii="Tahoma" w:hAnsi="Tahoma"/>
          <w:sz w:val="16"/>
          <w:szCs w:val="16"/>
        </w:rPr>
        <w:t>избрание генерального директора).</w:t>
      </w:r>
    </w:p>
    <w:tbl>
      <w:tblPr>
        <w:tblW w:w="10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436"/>
        <w:gridCol w:w="1871"/>
      </w:tblGrid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22 846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22 846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17 482  </w:t>
            </w:r>
          </w:p>
        </w:tc>
      </w:tr>
      <w:tr w:rsidR="00B315A0" w:rsidRPr="00B315A0" w:rsidTr="0037186A">
        <w:trPr>
          <w:cantSplit/>
        </w:trPr>
        <w:tc>
          <w:tcPr>
            <w:tcW w:w="8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КВОРУМ по данному вопросу повестки дня</w:t>
            </w:r>
            <w:r w:rsidRPr="00B315A0">
              <w:rPr>
                <w:rFonts w:ascii="Tahoma" w:hAnsi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76.521054%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 xml:space="preserve"> 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58"/>
        <w:gridCol w:w="4660"/>
        <w:gridCol w:w="3288"/>
      </w:tblGrid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% от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принявших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участие в собрании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10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center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315A0">
              <w:rPr>
                <w:rFonts w:ascii="Tahoma" w:hAnsi="Tahoma"/>
                <w:sz w:val="16"/>
                <w:szCs w:val="16"/>
              </w:rPr>
              <w:t>недействительными</w:t>
            </w:r>
            <w:proofErr w:type="gramEnd"/>
            <w:r w:rsidRPr="00B315A0">
              <w:rPr>
                <w:rFonts w:ascii="Tahoma" w:hAnsi="Tahoma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sz w:val="16"/>
                <w:szCs w:val="16"/>
              </w:rPr>
            </w:pPr>
            <w:r w:rsidRPr="00B315A0">
              <w:rPr>
                <w:rFonts w:ascii="Tahoma" w:hAnsi="Tahoma"/>
                <w:sz w:val="16"/>
                <w:szCs w:val="16"/>
              </w:rPr>
              <w:t>0.000000</w:t>
            </w:r>
          </w:p>
        </w:tc>
      </w:tr>
      <w:tr w:rsidR="00B315A0" w:rsidRPr="00B315A0" w:rsidTr="0037186A">
        <w:trPr>
          <w:cantSplit/>
        </w:trPr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17 482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5A0" w:rsidRPr="00B315A0" w:rsidRDefault="00B315A0" w:rsidP="00B315A0">
            <w:pPr>
              <w:contextualSpacing/>
              <w:jc w:val="right"/>
              <w:rPr>
                <w:rFonts w:ascii="Tahoma" w:hAnsi="Tahoma"/>
                <w:b/>
                <w:sz w:val="16"/>
                <w:szCs w:val="16"/>
              </w:rPr>
            </w:pPr>
            <w:r w:rsidRPr="00B315A0">
              <w:rPr>
                <w:rFonts w:ascii="Tahoma" w:hAnsi="Tahoma"/>
                <w:b/>
                <w:sz w:val="16"/>
                <w:szCs w:val="16"/>
              </w:rPr>
              <w:t>100.000000</w:t>
            </w:r>
          </w:p>
        </w:tc>
      </w:tr>
    </w:tbl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РЕШЕНИЕ:</w:t>
      </w:r>
    </w:p>
    <w:p w:rsidR="00B315A0" w:rsidRPr="00B315A0" w:rsidRDefault="00B315A0" w:rsidP="00B315A0">
      <w:pPr>
        <w:contextualSpacing/>
        <w:rPr>
          <w:rFonts w:ascii="Tahoma" w:hAnsi="Tahoma"/>
          <w:sz w:val="16"/>
          <w:szCs w:val="16"/>
        </w:rPr>
      </w:pPr>
      <w:r w:rsidRPr="00B315A0">
        <w:rPr>
          <w:rFonts w:ascii="Tahoma" w:hAnsi="Tahoma"/>
          <w:sz w:val="16"/>
          <w:szCs w:val="16"/>
        </w:rPr>
        <w:t>Избрать генеральным директором Акционерного общества «Астраханская сетевязальная фабрика» Бычкова Ефима Анатольевича.</w:t>
      </w:r>
    </w:p>
    <w:p w:rsidR="00B315A0" w:rsidRPr="00B315A0" w:rsidRDefault="00B315A0" w:rsidP="00B315A0">
      <w:pPr>
        <w:contextualSpacing/>
        <w:rPr>
          <w:rFonts w:ascii="Tahoma" w:hAnsi="Tahoma"/>
          <w:b/>
          <w:sz w:val="16"/>
          <w:szCs w:val="16"/>
        </w:rPr>
      </w:pPr>
      <w:r w:rsidRPr="00B315A0">
        <w:rPr>
          <w:rFonts w:ascii="Tahoma" w:hAnsi="Tahoma"/>
          <w:b/>
          <w:sz w:val="16"/>
          <w:szCs w:val="16"/>
        </w:rPr>
        <w:t>РЕШЕНИЕ ПРИНЯТО</w:t>
      </w:r>
    </w:p>
    <w:p w:rsidR="007B116F" w:rsidRPr="007B116F" w:rsidRDefault="007B116F" w:rsidP="007B116F">
      <w:pPr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bookmarkStart w:id="0" w:name="_GoBack"/>
      <w:bookmarkEnd w:id="0"/>
      <w:r w:rsidRPr="007B116F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7B116F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7B116F" w:rsidRDefault="007B116F" w:rsidP="007B116F">
      <w:pPr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7B116F" w:rsidRDefault="007B116F" w:rsidP="007B116F">
      <w:pPr>
        <w:contextualSpacing/>
        <w:rPr>
          <w:rFonts w:ascii="Tahoma" w:hAnsi="Tahoma" w:cs="Tahoma"/>
          <w:b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proofErr w:type="gramStart"/>
      <w:r w:rsidRPr="007B116F">
        <w:rPr>
          <w:rFonts w:ascii="Tahoma" w:hAnsi="Tahoma" w:cs="Tahoma"/>
          <w:b/>
          <w:sz w:val="16"/>
          <w:szCs w:val="16"/>
        </w:rPr>
        <w:t>г</w:t>
      </w:r>
      <w:proofErr w:type="gramEnd"/>
      <w:r w:rsidRPr="007B116F">
        <w:rPr>
          <w:rFonts w:ascii="Tahoma" w:hAnsi="Tahoma" w:cs="Tahoma"/>
          <w:b/>
          <w:sz w:val="16"/>
          <w:szCs w:val="16"/>
        </w:rPr>
        <w:t>. Москва</w:t>
      </w:r>
    </w:p>
    <w:p w:rsidR="00B315A0" w:rsidRPr="00B315A0" w:rsidRDefault="007B116F" w:rsidP="00E77B38">
      <w:pPr>
        <w:contextualSpacing/>
        <w:rPr>
          <w:rFonts w:ascii="Tahoma" w:hAnsi="Tahoma" w:cs="Tahoma"/>
          <w:sz w:val="16"/>
          <w:szCs w:val="16"/>
        </w:rPr>
      </w:pPr>
      <w:r w:rsidRPr="007B116F">
        <w:rPr>
          <w:rFonts w:ascii="Tahoma" w:hAnsi="Tahoma" w:cs="Tahoma"/>
          <w:sz w:val="16"/>
          <w:szCs w:val="16"/>
        </w:rPr>
        <w:t xml:space="preserve">Уполномоченное лицо регистратора: Коваленков Николай Иванович, директор Астраханского филиала, действующий на основании доверенности </w:t>
      </w:r>
      <w:r w:rsidR="00B315A0" w:rsidRPr="00B315A0">
        <w:rPr>
          <w:rFonts w:ascii="Tahoma" w:hAnsi="Tahoma" w:cs="Tahoma"/>
          <w:sz w:val="16"/>
          <w:szCs w:val="16"/>
        </w:rPr>
        <w:t>№613 от 25 декабря 2020 г.</w:t>
      </w:r>
    </w:p>
    <w:p w:rsidR="00E77B38" w:rsidRPr="00B315A0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B315A0">
        <w:rPr>
          <w:rFonts w:ascii="Tahoma" w:hAnsi="Tahoma" w:cs="Tahoma"/>
          <w:sz w:val="16"/>
          <w:szCs w:val="16"/>
        </w:rPr>
        <w:t>Председатель общего собрания</w:t>
      </w:r>
      <w:r w:rsidR="007B116F" w:rsidRPr="00B315A0">
        <w:rPr>
          <w:rFonts w:ascii="Tahoma" w:hAnsi="Tahoma" w:cs="Tahoma"/>
          <w:sz w:val="16"/>
          <w:szCs w:val="16"/>
        </w:rPr>
        <w:t xml:space="preserve"> </w:t>
      </w:r>
      <w:r w:rsidRPr="007B116F">
        <w:rPr>
          <w:rFonts w:ascii="Tahoma" w:hAnsi="Tahoma" w:cs="Tahoma"/>
          <w:sz w:val="16"/>
          <w:szCs w:val="16"/>
        </w:rPr>
        <w:t>Бычков Ефим Анатольевич</w:t>
      </w:r>
    </w:p>
    <w:p w:rsidR="00E77B38" w:rsidRPr="00B315A0" w:rsidRDefault="00E77B38" w:rsidP="00E77B38">
      <w:pPr>
        <w:contextualSpacing/>
        <w:rPr>
          <w:rFonts w:ascii="Tahoma" w:hAnsi="Tahoma" w:cs="Tahoma"/>
          <w:sz w:val="16"/>
          <w:szCs w:val="16"/>
        </w:rPr>
      </w:pPr>
      <w:r w:rsidRPr="00B315A0">
        <w:rPr>
          <w:rFonts w:ascii="Tahoma" w:hAnsi="Tahoma" w:cs="Tahoma"/>
          <w:sz w:val="16"/>
          <w:szCs w:val="16"/>
        </w:rPr>
        <w:t>Секретарь общего собрания</w:t>
      </w:r>
      <w:r w:rsidRPr="00B315A0">
        <w:rPr>
          <w:rFonts w:ascii="Tahoma" w:hAnsi="Tahoma" w:cs="Tahoma"/>
          <w:sz w:val="16"/>
          <w:szCs w:val="16"/>
        </w:rPr>
        <w:tab/>
      </w:r>
      <w:r w:rsidR="00B315A0" w:rsidRPr="007B116F">
        <w:rPr>
          <w:rFonts w:ascii="Tahoma" w:hAnsi="Tahoma" w:cs="Tahoma"/>
          <w:sz w:val="16"/>
          <w:szCs w:val="16"/>
        </w:rPr>
        <w:t>Бычков Ефим Анатольевич</w:t>
      </w:r>
    </w:p>
    <w:p w:rsidR="005846DD" w:rsidRPr="007B116F" w:rsidRDefault="005846DD" w:rsidP="00E77B38">
      <w:pPr>
        <w:contextualSpacing/>
        <w:rPr>
          <w:rFonts w:ascii="Tahoma" w:hAnsi="Tahoma" w:cs="Tahoma"/>
          <w:b/>
          <w:sz w:val="16"/>
          <w:szCs w:val="16"/>
        </w:rPr>
      </w:pPr>
    </w:p>
    <w:p w:rsidR="00272440" w:rsidRPr="00E77B38" w:rsidRDefault="00272440" w:rsidP="00E77B38">
      <w:pPr>
        <w:contextualSpacing/>
        <w:jc w:val="both"/>
        <w:rPr>
          <w:rFonts w:ascii="Tahoma" w:hAnsi="Tahoma" w:cs="Tahoma"/>
          <w:sz w:val="16"/>
          <w:szCs w:val="16"/>
        </w:rPr>
      </w:pPr>
    </w:p>
    <w:p w:rsidR="00EC2F78" w:rsidRPr="00E77B38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E77B38" w:rsidSect="00B315A0">
      <w:footerReference w:type="default" r:id="rId7"/>
      <w:pgSz w:w="11906" w:h="16838" w:code="9"/>
      <w:pgMar w:top="1134" w:right="566" w:bottom="1134" w:left="8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AA" w:rsidRDefault="002F28AA" w:rsidP="00EC2F78">
      <w:r>
        <w:separator/>
      </w:r>
    </w:p>
  </w:endnote>
  <w:endnote w:type="continuationSeparator" w:id="0">
    <w:p w:rsidR="002F28AA" w:rsidRDefault="002F28AA" w:rsidP="00EC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40" w:rsidRDefault="00272440" w:rsidP="00EC2F78">
    <w:pPr>
      <w:pStyle w:val="a6"/>
      <w:jc w:val="right"/>
    </w:pPr>
    <w:r>
      <w:t xml:space="preserve">стр. </w:t>
    </w:r>
    <w:r w:rsidR="001650E6">
      <w:fldChar w:fldCharType="begin"/>
    </w:r>
    <w:r>
      <w:instrText xml:space="preserve"> PAGE  \* MERGEFORMAT </w:instrText>
    </w:r>
    <w:r w:rsidR="001650E6">
      <w:fldChar w:fldCharType="separate"/>
    </w:r>
    <w:r w:rsidR="00C20C32">
      <w:rPr>
        <w:noProof/>
      </w:rPr>
      <w:t>1</w:t>
    </w:r>
    <w:r w:rsidR="001650E6">
      <w:fldChar w:fldCharType="end"/>
    </w:r>
    <w:r>
      <w:t xml:space="preserve"> из </w:t>
    </w:r>
    <w:fldSimple w:instr=" SECTIONPAGES \* MERGEFORMAT ">
      <w:r w:rsidR="00C20C3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AA" w:rsidRDefault="002F28AA" w:rsidP="00EC2F78">
      <w:r>
        <w:separator/>
      </w:r>
    </w:p>
  </w:footnote>
  <w:footnote w:type="continuationSeparator" w:id="0">
    <w:p w:rsidR="002F28AA" w:rsidRDefault="002F28AA" w:rsidP="00EC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78"/>
    <w:rsid w:val="000A2575"/>
    <w:rsid w:val="001650E6"/>
    <w:rsid w:val="00244D42"/>
    <w:rsid w:val="00246B90"/>
    <w:rsid w:val="00272440"/>
    <w:rsid w:val="002F28AA"/>
    <w:rsid w:val="0032690D"/>
    <w:rsid w:val="003F3CA6"/>
    <w:rsid w:val="00473228"/>
    <w:rsid w:val="005846DD"/>
    <w:rsid w:val="005F57D8"/>
    <w:rsid w:val="00700383"/>
    <w:rsid w:val="007A0BDC"/>
    <w:rsid w:val="007B116F"/>
    <w:rsid w:val="007C4F7D"/>
    <w:rsid w:val="007F51EF"/>
    <w:rsid w:val="00811A81"/>
    <w:rsid w:val="00A95E2C"/>
    <w:rsid w:val="00A96A7E"/>
    <w:rsid w:val="00AA3C0B"/>
    <w:rsid w:val="00B315A0"/>
    <w:rsid w:val="00BC7D54"/>
    <w:rsid w:val="00BE4D72"/>
    <w:rsid w:val="00BF0F1D"/>
    <w:rsid w:val="00C20C32"/>
    <w:rsid w:val="00CC2578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0E6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C999-78ED-4DA8-A9CB-A32933C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ASF-otchet</cp:lastModifiedBy>
  <cp:revision>2</cp:revision>
  <cp:lastPrinted>2020-02-25T12:18:00Z</cp:lastPrinted>
  <dcterms:created xsi:type="dcterms:W3CDTF">2022-06-16T12:14:00Z</dcterms:created>
  <dcterms:modified xsi:type="dcterms:W3CDTF">2022-06-16T12:14:00Z</dcterms:modified>
</cp:coreProperties>
</file>